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E" w:rsidRDefault="003F3C6E" w:rsidP="00EC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3F3C6E" w:rsidRDefault="003F3C6E" w:rsidP="00D9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3C6E" w:rsidRDefault="003F3C6E" w:rsidP="00D9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3C6E" w:rsidRDefault="003F3C6E" w:rsidP="00D9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3C6E" w:rsidRPr="00CE042C" w:rsidRDefault="003F3C6E" w:rsidP="00D9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2938" cy="8763000"/>
            <wp:effectExtent l="0" t="0" r="0" b="0"/>
            <wp:docPr id="1" name="Рисунок 1" descr="C:\Users\Елена\Desktop\Attachments_engtern@mail.ru_2020-10-02_09-33-53\положение о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Attachments_engtern@mail.ru_2020-10-02_09-33-53\положение о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пояснения по вопросам, рассматриваемым комиссией; должностные лица других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lastRenderedPageBreak/>
        <w:t>муниципальных органов Энгельсского муниципального района (по согласованию);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представители заинтересованных организаций (по согласованию); представитель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E042C">
        <w:rPr>
          <w:rFonts w:ascii="Times New Roman" w:hAnsi="Times New Roman" w:cs="Times New Roman"/>
          <w:sz w:val="26"/>
          <w:szCs w:val="26"/>
        </w:rPr>
        <w:t>руководителя, в отношении которого комиссией рассматривается вопрос о 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требований к служебному поведению и (или) требований об урегулировании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 xml:space="preserve">интересов, - по решению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комиссии, принимаемому в каждом </w:t>
      </w:r>
      <w:r w:rsidRPr="00CE042C">
        <w:rPr>
          <w:rFonts w:ascii="Times New Roman" w:hAnsi="Times New Roman" w:cs="Times New Roman"/>
          <w:sz w:val="26"/>
          <w:szCs w:val="26"/>
        </w:rPr>
        <w:t>конкретном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случае отдельно не менее чем за 3 дня до дня заседания комиссии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ходатайства руководителя, в отношении которого комиссией рассматривается этот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вопрос, или любого члена комиссии.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9. Заседание комиссии считается правомочным, если на нем присутствует не менее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двух третей от общего числа членов комиссии. Проведение заседаний с участием 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членов комиссии, замещающих должности работников школы,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недопустимо.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10. При возникновении прямой или косвенной личной заинтересованности члена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комиссии, которая может привести к конфликту интересов при рассмотрении вопроса,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включенного в повестку дня заседания комиссии, он обязан до начала заседания заявить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об этом. В таком случае соответствующий член комиссии не принимает участия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рассмотрении указанного вопроса.</w:t>
      </w:r>
    </w:p>
    <w:p w:rsidR="00D92517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11. Основаниями для проведения заседания комиссии являются:</w:t>
      </w:r>
    </w:p>
    <w:p w:rsidR="00431077" w:rsidRDefault="0043107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</w:t>
      </w:r>
      <w:r w:rsidR="00307DA1">
        <w:rPr>
          <w:rFonts w:ascii="Times New Roman" w:hAnsi="Times New Roman" w:cs="Times New Roman"/>
          <w:sz w:val="26"/>
          <w:szCs w:val="26"/>
        </w:rPr>
        <w:t>ка рассмотрения таких сообщений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307D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включая</w:t>
      </w:r>
      <w:r w:rsidR="00307DA1">
        <w:rPr>
          <w:rFonts w:ascii="Times New Roman" w:hAnsi="Times New Roman" w:cs="Times New Roman"/>
          <w:sz w:val="26"/>
          <w:szCs w:val="26"/>
        </w:rPr>
        <w:t xml:space="preserve"> создание доступных каналов передачи обозначенной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151E">
        <w:rPr>
          <w:rFonts w:ascii="Times New Roman" w:hAnsi="Times New Roman" w:cs="Times New Roman"/>
          <w:sz w:val="26"/>
          <w:szCs w:val="26"/>
        </w:rPr>
        <w:t xml:space="preserve"> и информирование работниками работодателя о возникновении конфликтных интересов и порядка урегулирования  выявленного конфликта интересов </w:t>
      </w:r>
      <w:r w:rsidR="00307DA1">
        <w:rPr>
          <w:rFonts w:ascii="Times New Roman" w:hAnsi="Times New Roman" w:cs="Times New Roman"/>
          <w:sz w:val="26"/>
          <w:szCs w:val="26"/>
        </w:rPr>
        <w:t xml:space="preserve">через сайт школы </w:t>
      </w:r>
      <w:r w:rsidR="00D6151E">
        <w:rPr>
          <w:rFonts w:ascii="Times New Roman" w:hAnsi="Times New Roman" w:cs="Times New Roman"/>
          <w:sz w:val="26"/>
          <w:szCs w:val="26"/>
        </w:rPr>
        <w:t xml:space="preserve">раздел «Обратная связь» ссылка </w:t>
      </w:r>
      <w:hyperlink r:id="rId6" w:history="1">
        <w:r w:rsidR="00D6151E" w:rsidRPr="00811ACF">
          <w:rPr>
            <w:rStyle w:val="a3"/>
            <w:rFonts w:ascii="Times New Roman" w:hAnsi="Times New Roman" w:cs="Times New Roman"/>
            <w:sz w:val="26"/>
            <w:szCs w:val="26"/>
          </w:rPr>
          <w:t>http://school-ternovka.narod.ru/index/0-3</w:t>
        </w:r>
      </w:hyperlink>
      <w:r w:rsidR="00D6151E">
        <w:rPr>
          <w:rFonts w:ascii="Times New Roman" w:hAnsi="Times New Roman" w:cs="Times New Roman"/>
          <w:sz w:val="26"/>
          <w:szCs w:val="26"/>
        </w:rPr>
        <w:t xml:space="preserve"> или по</w:t>
      </w:r>
      <w:proofErr w:type="gramEnd"/>
      <w:r w:rsidR="00D6151E">
        <w:rPr>
          <w:rFonts w:ascii="Times New Roman" w:hAnsi="Times New Roman" w:cs="Times New Roman"/>
          <w:sz w:val="26"/>
          <w:szCs w:val="26"/>
        </w:rPr>
        <w:t xml:space="preserve"> телефону 8(8453) 77-71-17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- о несоблюдении работником требований к служебному поведению и (или)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требований об урегулировании Конфликта интересов;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в школу: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- уведомление работника о возникновении личной заинтересованности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исполнении должностных обязанностей, котор</w:t>
      </w:r>
      <w:r w:rsidR="00431077">
        <w:rPr>
          <w:rFonts w:ascii="Times New Roman" w:hAnsi="Times New Roman" w:cs="Times New Roman"/>
          <w:sz w:val="26"/>
          <w:szCs w:val="26"/>
        </w:rPr>
        <w:t>ое</w:t>
      </w:r>
      <w:r w:rsidRPr="00CE042C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конфликту интересов;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3) представления директора школы  или любого члена комиссии, касающиеся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обеспечения соблюдения руководителем требований к служебному поведению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требований об урегулировании конфликта интересов либо осуществления мер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предупреждению коррупции.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12. Комиссия не рассматривает сообщения о преступлениях и административных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>, а также анонимные обращения, не проводит проверки по фактам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нарушения т</w:t>
      </w:r>
      <w:r>
        <w:rPr>
          <w:rFonts w:ascii="Times New Roman" w:hAnsi="Times New Roman" w:cs="Times New Roman"/>
          <w:sz w:val="26"/>
          <w:szCs w:val="26"/>
        </w:rPr>
        <w:t>рудовой дисциплины работников</w:t>
      </w:r>
      <w:r w:rsidRPr="00CE042C">
        <w:rPr>
          <w:rFonts w:ascii="Times New Roman" w:hAnsi="Times New Roman" w:cs="Times New Roman"/>
          <w:sz w:val="26"/>
          <w:szCs w:val="26"/>
        </w:rPr>
        <w:t>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13. Уведомление, указанное в абзаце втором подпункта 2 пункта 11 настоящего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Положения, рассматривается заместителем директора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который осуществляет подготовку мотивированного заключения по результатам рассмотрения уведомления.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14. При подготовке мотивированного заключения по результатам рассмотрения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уведомления, указанного в абзаце втором подпункта 2 пункта 11 настоящего Положения,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заместитель директора  имеет право проводить собеседование с работником, представившим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уведомление, получать от него письменные пояснения, направлять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порядке запросы в государственные органы, органы местного самоуправления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заинтересованные организации.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Уведомление и другие материалы в течение 10 дней со дня поступления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lastRenderedPageBreak/>
        <w:t>представляются председателю комиссии. В случае направления заместителем директора запросов, уведомление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чем на 30 дней.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15. Мотивированное заключение, предусмотренное пунктом 13 настоящего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Положения, должно содержать: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1) информацию, изложенную в уведомлении, указанном в абзаце втором подпункта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пункта 11 настоящего Положения;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2) информацию, полученную от государственных органов, органов местного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самоуправления и заинтересованных организаций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оснований запросов;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3) мотивированный вывод по результатам предварительного рассмотрения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уведомления, указанного в абзаце втором подпункта 2 пункта 11 настоящего Положения,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а также рекомендации для принятия решения.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16. Председатель комиссии при поступлении к нему информации, содержащей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основания для проведения заседания комиссии: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1) в течение 10 дней назначает дату заседания комиссии. При этом дата заседания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комиссии не может быть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назначена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позднее 20 дней со дня поступления указанной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информации, за исключением случаев, предусмотренных пунктом 17 настоящего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Положения.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2) организует ознакомление работника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в отношении которого комиссией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рассматривается вопрос о соблюдении требований к служебному поведению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требований об урегулировании конфликта интересов, его представителя, членов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и других лиц, участвующих в заседании комиссии, с поступившей информацией, 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результатами ее проверки;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3) рассматривает ходатайства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приглашений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на заседание комиссий лиц, 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в пункте 8 настоящего Положения, принимает решение об их удовлетворении (об отказе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удовлетворении) и о рассмотрении (об отказе в рассмотрении) в ходе заседания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дополнительных материалов.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17. Заседание комиссии по рассмотрению заявления, указанного в абзаце третьем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подпункта 2 пункта 11 настоящего Положения, как правило, проводится не позднее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одного месяца со дня истечения срока, установленного для представления сведений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18. Заседание комиссии проводится, как правило, в присутствии руководителя,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E042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которого рассматривается вопрос о соблюдении требований к служебному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CE042C">
        <w:rPr>
          <w:rFonts w:ascii="Times New Roman" w:hAnsi="Times New Roman" w:cs="Times New Roman"/>
          <w:sz w:val="26"/>
          <w:szCs w:val="26"/>
        </w:rPr>
        <w:t>оведению и (или) требований об урегулировании конфликта интересов.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О намерении лично присутствовать на</w:t>
      </w:r>
      <w:r>
        <w:rPr>
          <w:rFonts w:ascii="Times New Roman" w:hAnsi="Times New Roman" w:cs="Times New Roman"/>
          <w:sz w:val="26"/>
          <w:szCs w:val="26"/>
        </w:rPr>
        <w:t xml:space="preserve"> заседании комиссии работник </w:t>
      </w:r>
      <w:r w:rsidRPr="00CE042C">
        <w:rPr>
          <w:rFonts w:ascii="Times New Roman" w:hAnsi="Times New Roman" w:cs="Times New Roman"/>
          <w:sz w:val="26"/>
          <w:szCs w:val="26"/>
        </w:rPr>
        <w:t xml:space="preserve"> указывает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 xml:space="preserve">в уведомлении или заявлении,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2 пункта 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19. Заседания комиссии могут проводиться в отсутствие руководителя в случае,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если: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1) в уведомлении или заявлении,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подпунктом 2 Пункта 11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Настоящего Положения, не содержится указания о намерении работника  лично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присутствовать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заседаний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2) работника,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намеревающийся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лично присутствовать на заседании комиссии и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надлежащим образом извещенный о времени и месте его проведения, не явился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заседание комиссии.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20. На заседании комиссии заслушиваются пояснения работника (с его согласия)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и иных лиц, рассматриваются материалы по существу вынесенных на данное заседание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комиссии вопросов, а также дополнительные материалы.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21. Члены комиссии и лица, участвовавшие в ее заседании, не вправе разглашать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сведения, ставшие им известными в ходе работы комиссии.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lastRenderedPageBreak/>
        <w:t>22. По итогам рассмотрения вопроса, указанного в абзаце втором подпункта 1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Пункта 11 настоящего Положения, комиссия принимает одно из следующих решений: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1) установить, что сведения, представленные руководителем, являются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достоверными и полными;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2) установить, что сведения, представленные работником, являются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недостоверными и (или) неполными. В этом случае комиссия рекомендует председателю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комитета применить к работнику конкретную меру ответственности,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предусмотренную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трудовым законодательством.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23. По итогам рассмотрения вопроса, указанного в абзаце третьем подпункта 1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пункта 11 настоящего Положения, комиссия принимает одно из следующих решений: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1) установить, что работник  соблюдал требования к служебному поведению и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(или) требования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урегулирований конфликта интересов;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2) установить, что работник не соблюдал требования к служебному поведению и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(или) требования об урегулировании конфликта интересов. В этом случае комиссия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рекомендует директору школы  указать работнику на недопустимость нарушения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требований к служебному поведению и (или) требований об урегулировании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интересов либо применить к работнику  конкретную меру ответственности,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предусмотренную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трудовым законодательством.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24. По итогам рассмотрения вопроса, указанного в абзаце втором подпункта 2 пункта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11 настоящего Положения, комиссия принимает одно из следующих решений: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1) признать, что при исполнении работника  должностных обязанностей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конфликт интересов отсутствует;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2) признать, что при исполнении работником должностных обязанностей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личная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заинтересованность приводит или может привести к конфликту интересов. В этом случае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комиссия рекомендует работнику  и (или) председателю комитета принять меры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урегулированию конфликта интересов или по недопущению его возникновения;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3) признать, что работник  не соблюдал требования об урегулировании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конфликта интересов. В этом случае комиссия рекомендует директору  школы 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применить к работнику конкретную меру ответственности, предусмотренную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трудовым законодательством.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25. По итогам рассмотрения вопроса, предусмотренного подпунктом 3 пункта 11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соответствующее решение.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26. По итогам рассмотрения вопросов, предусмотренных пунктом 11 Настоящего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Положения, при наличии оснований комиссия может принять иное решение,  чем 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предусмотрено пунктами 22 - 25 настоящего Положения. Основания и мотивы принятия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такого решения должны быть отражены в протоколе заседания комиссии.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28. Для исполнения решений комиссии могут быть подготовлены проекты приказов директора школы.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29. Решения комиссии по вопросам, указанным в пункте 11 настоящего Положения,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принимаются тайным голосованием (если комиссия не примет иное решение) простым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большинством голосов присутствующих на заседании членов комиссии. При равенстве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голосов решающим считается голос председательствующего на заседании.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30. Решения комиссии оформляются протоколами, которые подписывают члены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комиссии, принимавшие участие в заседании комиссии. Секретарь комиссий ведет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lastRenderedPageBreak/>
        <w:t>протокол заседания комиссии.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Решения комиссии носят рекомендательный характер для  директора школы.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31. В протоколе заседания комиссии указываются: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1) дата заседания комиссии, фамилии, имена, отчества, должности членов комиссии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E042C">
        <w:rPr>
          <w:rFonts w:ascii="Times New Roman" w:hAnsi="Times New Roman" w:cs="Times New Roman"/>
          <w:sz w:val="26"/>
          <w:szCs w:val="26"/>
        </w:rPr>
        <w:t xml:space="preserve"> других лиц, присутствующих на заседании;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2) формулировка каждого из рассматриваемых на заседании комиссии вопросов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указанием фамилии, имени, отчества, должности руководителя, в отношении 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рассматривается вопрос о соблюдении требований к служебному поведению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требований об урегулировании конфликта интересов;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3) предъявляемые к работнику, претензии, материалы, на которых они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основываются;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4) содержание пояснений работника  и других лиц по существу предъявляемых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претензий;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5) фамилии, имена, отчества выступивших на заседании лиц и краткое изложение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выступлений;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6) источник информации, содержащей основания для проведения заседания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Комиссии, дата поступления информации в комитет;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7) другие сведения;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8) результаты голосования;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9) решение и обоснование его Принятия.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32. Член комиссии, несогласный с ее решением, вправе в письменной форме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изложить свое мнение, которое подлежит Обязательному приобщению к протоколу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заседания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и с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должен быть ознакомлен работник.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33. Копии протокола заседания комиссии в течение 10 дней со дня заседания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направляются директору школы, Полностью или в виде выписок из него -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работнику, а также по решению комиссии - иным заинтересованным лицам.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34. Директор школы  обязан рассмотреть протокол заседания комиссии и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вправе учесть, в пределах своей компетенции, содержащиеся в нем рекомендации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принятии решения о применении к руководителю мер ответственности,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трудовым законодательством.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 директор школы в письменной форме уведомляет комиссию в месячный срок со дня Поступления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к нему протокола заседания комиссии. Решение председателя комитета оглашается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ближайшем заседании комиссий и принимается к сведению без обсуждения.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35. В случае установления комиссией признаков дисциплинарного проступка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E042C">
        <w:rPr>
          <w:rFonts w:ascii="Times New Roman" w:hAnsi="Times New Roman" w:cs="Times New Roman"/>
          <w:sz w:val="26"/>
          <w:szCs w:val="26"/>
        </w:rPr>
        <w:t>действиях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(бездействии) работника  информация об этом представляется директору школы  для решения вопроса о применении к работнику мер ответственности,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E042C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трудовым законодательством.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36. В случае установления комиссией факта совершения работников  действия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(факта бездействия), содержащего признаки административного правонарушения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состава преступления, председатель комиссии обязан передать информацию о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E042C">
        <w:rPr>
          <w:rFonts w:ascii="Times New Roman" w:hAnsi="Times New Roman" w:cs="Times New Roman"/>
          <w:sz w:val="26"/>
          <w:szCs w:val="26"/>
        </w:rPr>
        <w:t>совершении</w:t>
      </w:r>
      <w:proofErr w:type="gramEnd"/>
      <w:r w:rsidRPr="00CE042C">
        <w:rPr>
          <w:rFonts w:ascii="Times New Roman" w:hAnsi="Times New Roman" w:cs="Times New Roman"/>
          <w:sz w:val="26"/>
          <w:szCs w:val="26"/>
        </w:rPr>
        <w:t xml:space="preserve"> указанного Действия (бездействия) и подтверждающие такой факт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в правоприменительные органы в течение 5 дней, а при необходимости - немедленно,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уведомив при этом председателя комитета.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 xml:space="preserve">37. Копия протокола заседания комиссий или выписка из него приобщается </w:t>
      </w:r>
      <w:proofErr w:type="gramStart"/>
      <w:r w:rsidRPr="00CE042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личному делу работника, в отношении которого рассмотрен вопрос о соблюдении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требований к служебному поведению и (или) требований об урегулировании конфликта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интересов.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t>38. Организационное и документационное обеспечение деятельности комиссии, а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42C">
        <w:rPr>
          <w:rFonts w:ascii="Times New Roman" w:hAnsi="Times New Roman" w:cs="Times New Roman"/>
          <w:sz w:val="26"/>
          <w:szCs w:val="26"/>
        </w:rPr>
        <w:lastRenderedPageBreak/>
        <w:t>также информирование членов комиссии, иных лиц, указанных в пункте 8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Положения, о вопросах, включенных в повестку Дня, о дате, времени и месте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заседания, ознакомление членов комиссии с материалами, представляемыми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2C">
        <w:rPr>
          <w:rFonts w:ascii="Times New Roman" w:hAnsi="Times New Roman" w:cs="Times New Roman"/>
          <w:sz w:val="26"/>
          <w:szCs w:val="26"/>
        </w:rPr>
        <w:t>обсуждения на заседании комиссии, осуществляется секретарем комиссии.</w:t>
      </w:r>
    </w:p>
    <w:p w:rsidR="00D92517" w:rsidRPr="00CE042C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517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92517" w:rsidRDefault="00D92517" w:rsidP="00D9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6BDC" w:rsidRDefault="00E56BDC"/>
    <w:sectPr w:rsidR="00E56BDC" w:rsidSect="003F3C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517"/>
    <w:rsid w:val="00307DA1"/>
    <w:rsid w:val="003F3C6E"/>
    <w:rsid w:val="00431077"/>
    <w:rsid w:val="009F0801"/>
    <w:rsid w:val="00C90403"/>
    <w:rsid w:val="00D6151E"/>
    <w:rsid w:val="00D92517"/>
    <w:rsid w:val="00E56BDC"/>
    <w:rsid w:val="00E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5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ternovka.narod.ru/index/0-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2020-09-29T05:50:00Z</cp:lastPrinted>
  <dcterms:created xsi:type="dcterms:W3CDTF">2020-07-15T12:25:00Z</dcterms:created>
  <dcterms:modified xsi:type="dcterms:W3CDTF">2020-10-05T17:17:00Z</dcterms:modified>
</cp:coreProperties>
</file>